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Pr="00C7615B" w:rsidRDefault="00883236" w:rsidP="00527320">
      <w:pPr>
        <w:spacing w:line="360" w:lineRule="auto"/>
        <w:jc w:val="center"/>
        <w:rPr>
          <w:rFonts w:asciiTheme="minorBidi" w:hAnsiTheme="minorBidi" w:cstheme="minorBidi" w:hint="cs"/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Start w:id="1" w:name="_GoBack"/>
      <w:bookmarkEnd w:id="0"/>
      <w:bookmarkEnd w:id="1"/>
    </w:p>
    <w:p w:rsidR="00204530" w:rsidRPr="00C7615B" w:rsidRDefault="00204530" w:rsidP="00204530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Theme="minorBidi" w:hAnsiTheme="minorBidi" w:cstheme="minorBidi"/>
          <w:b/>
          <w:bCs/>
          <w:color w:val="FF0000"/>
          <w:sz w:val="22"/>
          <w:szCs w:val="22"/>
          <w:u w:val="single"/>
          <w:rtl/>
        </w:rPr>
      </w:pPr>
    </w:p>
    <w:p w:rsidR="00C7615B" w:rsidRPr="00C7615B" w:rsidRDefault="00C7615B" w:rsidP="00C7615B">
      <w:pPr>
        <w:tabs>
          <w:tab w:val="left" w:pos="1445"/>
        </w:tabs>
        <w:spacing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rtl/>
          <w:lang w:bidi="ar-AE"/>
        </w:rPr>
      </w:pPr>
      <w:r w:rsidRPr="00C7615B">
        <w:rPr>
          <w:rFonts w:asciiTheme="minorBidi" w:hAnsiTheme="minorBidi" w:cstheme="minorBidi"/>
          <w:b/>
          <w:bCs/>
          <w:sz w:val="28"/>
          <w:szCs w:val="28"/>
          <w:rtl/>
          <w:lang w:bidi="ar-AE"/>
        </w:rPr>
        <w:t xml:space="preserve">مناقصة علنية رقم 2019/102 لتلقي </w:t>
      </w:r>
      <w:r w:rsidRPr="00C7615B">
        <w:rPr>
          <w:rFonts w:asciiTheme="minorBidi" w:hAnsiTheme="minorBidi" w:cstheme="minorBidi"/>
          <w:b/>
          <w:bCs/>
          <w:sz w:val="28"/>
          <w:szCs w:val="28"/>
          <w:rtl/>
          <w:lang w:eastAsia="he-IL" w:bidi="ar-AE"/>
        </w:rPr>
        <w:t>خدمات استشارة وتخطيط لصالح إعداد خطة بناء قطرية بصورة مفصلة لموقع التعدين والمحاجر سادي برير</w:t>
      </w:r>
    </w:p>
    <w:p w:rsidR="005B7F72" w:rsidRPr="00C7615B" w:rsidRDefault="005B7F72" w:rsidP="005B7F72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Theme="minorBidi" w:hAnsiTheme="minorBidi" w:cstheme="minorBidi"/>
          <w:b/>
          <w:bCs/>
          <w:color w:val="FF0000"/>
          <w:sz w:val="22"/>
          <w:szCs w:val="22"/>
          <w:u w:val="single"/>
          <w:rtl/>
        </w:rPr>
      </w:pPr>
    </w:p>
    <w:p w:rsidR="00BA0FBB" w:rsidRPr="00C7615B" w:rsidRDefault="00BA0FBB" w:rsidP="00BA0FBB">
      <w:pPr>
        <w:pStyle w:val="ad"/>
        <w:numPr>
          <w:ilvl w:val="0"/>
          <w:numId w:val="45"/>
        </w:numPr>
        <w:tabs>
          <w:tab w:val="left" w:pos="1445"/>
        </w:tabs>
        <w:spacing w:line="360" w:lineRule="auto"/>
        <w:ind w:left="169"/>
        <w:jc w:val="both"/>
        <w:outlineLvl w:val="0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  <w:r w:rsidRPr="00C7615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eastAsia="he-IL" w:bidi="ar-AE"/>
        </w:rPr>
        <w:t>عام:</w:t>
      </w:r>
    </w:p>
    <w:p w:rsidR="00BA0FBB" w:rsidRPr="00C7615B" w:rsidRDefault="00BA0FBB" w:rsidP="00BA0FBB">
      <w:pPr>
        <w:numPr>
          <w:ilvl w:val="1"/>
          <w:numId w:val="45"/>
        </w:num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C7615B">
        <w:rPr>
          <w:rFonts w:asciiTheme="minorBidi" w:hAnsiTheme="minorBidi" w:cstheme="minorBidi"/>
          <w:sz w:val="22"/>
          <w:szCs w:val="22"/>
          <w:rtl/>
          <w:lang w:eastAsia="he-IL" w:bidi="ar-AE"/>
        </w:rPr>
        <w:t xml:space="preserve">ترغب الوزارة بواسطة شعبة المحاجر والتعدين في مديرية الكنوز </w:t>
      </w:r>
      <w:proofErr w:type="gramStart"/>
      <w:r w:rsidRPr="00C7615B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الطبيعية,</w:t>
      </w:r>
      <w:proofErr w:type="gramEnd"/>
      <w:r w:rsidRPr="00C7615B">
        <w:rPr>
          <w:rFonts w:asciiTheme="minorBidi" w:hAnsiTheme="minorBidi" w:cstheme="minorBidi"/>
          <w:sz w:val="22"/>
          <w:szCs w:val="22"/>
          <w:rtl/>
          <w:lang w:eastAsia="he-IL" w:bidi="ar-AE"/>
        </w:rPr>
        <w:t xml:space="preserve"> تلقي عروض لمنح خدمات استشارة وتخطيط لصالح إعداد خطة بناء قطرية بصورة مفصلة لموقع التعدين والمحاجر سادي برير – وذلك وفقاً للمواصفات المهنية ولمستندات المناقصة.</w:t>
      </w:r>
    </w:p>
    <w:p w:rsidR="00C91876" w:rsidRPr="00C7615B" w:rsidRDefault="00C91876" w:rsidP="00BA0FBB">
      <w:pPr>
        <w:numPr>
          <w:ilvl w:val="1"/>
          <w:numId w:val="45"/>
        </w:numPr>
        <w:spacing w:line="360" w:lineRule="auto"/>
        <w:contextualSpacing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C7615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eastAsia="he-IL" w:bidi="ar-AE"/>
        </w:rPr>
        <w:t>في حالة لم يتم اختيار فائز حتى نهاية العام 2019 سيخضع اختيار الفائز في العام 2020 لمصادقة لجنة الاستثناءات في وزارة المالية.</w:t>
      </w:r>
    </w:p>
    <w:p w:rsidR="00160C7C" w:rsidRPr="00C7615B" w:rsidRDefault="00160C7C" w:rsidP="00160C7C">
      <w:pPr>
        <w:autoSpaceDE w:val="0"/>
        <w:autoSpaceDN w:val="0"/>
        <w:adjustRightInd w:val="0"/>
        <w:spacing w:line="360" w:lineRule="auto"/>
        <w:jc w:val="both"/>
        <w:rPr>
          <w:rFonts w:asciiTheme="minorBidi" w:hAnsiTheme="minorBidi" w:cstheme="minorBidi"/>
          <w:b/>
          <w:bCs/>
          <w:color w:val="FF0000"/>
          <w:sz w:val="22"/>
          <w:szCs w:val="22"/>
          <w:u w:val="single"/>
          <w:rtl/>
        </w:rPr>
      </w:pPr>
    </w:p>
    <w:p w:rsidR="00C7615B" w:rsidRPr="00C7615B" w:rsidRDefault="00C7615B" w:rsidP="00C7615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</w:rPr>
      </w:pPr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تشمل مُستندات المناقصة على وصف مُفصل للعمل </w:t>
      </w:r>
      <w:proofErr w:type="gramStart"/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>المطلوب,</w:t>
      </w:r>
      <w:proofErr w:type="gramEnd"/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البنية التحتية </w:t>
      </w:r>
      <w:proofErr w:type="gramStart"/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>الوطنية,</w:t>
      </w:r>
      <w:proofErr w:type="gramEnd"/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الطاقة والماء على العنوان:  </w:t>
      </w:r>
      <w:hyperlink r:id="rId12" w:history="1">
        <w:r w:rsidRPr="00C7615B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www.energy.gov.il</w:t>
        </w:r>
      </w:hyperlink>
      <w:r w:rsidRPr="00C7615B">
        <w:rPr>
          <w:rFonts w:asciiTheme="minorBidi" w:hAnsiTheme="minorBidi" w:cstheme="minorBidi"/>
          <w:sz w:val="22"/>
          <w:szCs w:val="22"/>
        </w:rPr>
        <w:t xml:space="preserve"> </w:t>
      </w:r>
      <w:r w:rsidRPr="00C7615B">
        <w:rPr>
          <w:rFonts w:asciiTheme="minorBidi" w:hAnsiTheme="minorBidi" w:cstheme="minorBidi"/>
          <w:sz w:val="22"/>
          <w:szCs w:val="22"/>
          <w:rtl/>
        </w:rPr>
        <w:t>.</w:t>
      </w:r>
    </w:p>
    <w:p w:rsidR="00C7615B" w:rsidRPr="00C7615B" w:rsidRDefault="00C7615B" w:rsidP="00C7615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إدخال مُغلف المناقصة في صندوق </w:t>
      </w:r>
      <w:proofErr w:type="gramStart"/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>المناقصات,</w:t>
      </w:r>
      <w:proofErr w:type="gramEnd"/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الموجود في وزارة الطاقة, شارع بنك إسرائيل 7, القدس, في الطابق (1-), حتى تاريخ </w:t>
      </w:r>
      <w:r w:rsidRPr="00C7615B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8.12.2019</w:t>
      </w:r>
      <w:r w:rsidRPr="00C7615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تمام الساعة 14:00</w:t>
      </w:r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:rsidR="00C7615B" w:rsidRPr="00C7615B" w:rsidRDefault="00C7615B" w:rsidP="00C7615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C7615B" w:rsidRPr="00C7615B" w:rsidRDefault="00C7615B" w:rsidP="00C7615B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C7615B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 w:rsidRPr="00C7615B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الإعلان,</w:t>
      </w:r>
      <w:proofErr w:type="gramEnd"/>
      <w:r w:rsidRPr="00C7615B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سوف تكون مستندات المناقصة هي المُلزمة.</w:t>
      </w:r>
    </w:p>
    <w:p w:rsidR="00C7615B" w:rsidRPr="00C7615B" w:rsidRDefault="00C7615B" w:rsidP="00A6345D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</w:p>
    <w:p w:rsidR="00160C7C" w:rsidRPr="00C7615B" w:rsidRDefault="00160C7C" w:rsidP="00160C7C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:rsidR="00C7615B" w:rsidRPr="00C7615B" w:rsidRDefault="00C7615B" w:rsidP="00C7615B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C7615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أسئلة وتوضيحات</w:t>
      </w:r>
    </w:p>
    <w:p w:rsidR="00C7615B" w:rsidRPr="00C7615B" w:rsidRDefault="00C7615B" w:rsidP="00C7615B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الموعد الأخير لتوجيه الأسئلة والتوضيحات هو </w:t>
      </w:r>
      <w:r w:rsidRPr="00C7615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20.11.2019 في تمام الساعة 14:00 </w:t>
      </w:r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للسيدة ايلانا </w:t>
      </w:r>
      <w:proofErr w:type="spellStart"/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>تامسوت</w:t>
      </w:r>
      <w:proofErr w:type="spellEnd"/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البريد الالكتروني: </w:t>
      </w:r>
      <w:hyperlink r:id="rId13" w:history="1">
        <w:r w:rsidRPr="00C7615B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itamsut@energy.gov.il</w:t>
        </w:r>
      </w:hyperlink>
      <w:proofErr w:type="gramStart"/>
      <w:r w:rsidRPr="00C7615B">
        <w:rPr>
          <w:rFonts w:asciiTheme="minorBidi" w:hAnsiTheme="minorBidi" w:cstheme="minorBidi"/>
          <w:sz w:val="22"/>
          <w:szCs w:val="22"/>
        </w:rPr>
        <w:t xml:space="preserve"> </w:t>
      </w:r>
      <w:r w:rsidRPr="00C7615B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لن تقوم الوزارة بالرد على الأسئلة التي سوف تصلها بعد هذا الموعد.</w:t>
      </w:r>
    </w:p>
    <w:p w:rsidR="00C7615B" w:rsidRPr="00C7615B" w:rsidRDefault="00C7615B" w:rsidP="00C7615B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r w:rsidRPr="00C7615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26.11.2019</w:t>
      </w:r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وسوف تكون عبارة عن جزء لا يتجزأ من مستندات المناقصة وتكون مُلزمة لمُقدمي العروض.</w:t>
      </w:r>
    </w:p>
    <w:p w:rsidR="00C7615B" w:rsidRPr="00C7615B" w:rsidRDefault="00C7615B" w:rsidP="00C7615B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lang w:bidi="ar-AE"/>
        </w:rPr>
      </w:pPr>
      <w:r w:rsidRPr="00C7615B">
        <w:rPr>
          <w:rFonts w:asciiTheme="minorBidi" w:hAnsiTheme="minorBidi" w:cstheme="minorBidi"/>
          <w:sz w:val="22"/>
          <w:szCs w:val="22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p w:rsidR="00160C7C" w:rsidRPr="00C7615B" w:rsidRDefault="00160C7C" w:rsidP="00160C7C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:rsidR="00204530" w:rsidRPr="00C7615B" w:rsidRDefault="00204530" w:rsidP="00204530">
      <w:pPr>
        <w:tabs>
          <w:tab w:val="left" w:pos="1445"/>
        </w:tabs>
        <w:spacing w:line="360" w:lineRule="auto"/>
        <w:jc w:val="both"/>
        <w:outlineLvl w:val="0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:rsidR="00204530" w:rsidRPr="00C7615B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:rsidR="00204530" w:rsidRPr="00C7615B" w:rsidRDefault="00204530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:rsidR="0040559C" w:rsidRPr="00C7615B" w:rsidRDefault="0040559C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Theme="minorBidi" w:hAnsiTheme="minorBidi" w:cstheme="minorBidi"/>
          <w:sz w:val="22"/>
          <w:szCs w:val="22"/>
        </w:rPr>
      </w:pPr>
    </w:p>
    <w:sectPr w:rsidR="0040559C" w:rsidRPr="00C7615B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7DE9" w:rsidRDefault="00077DE9">
      <w:r>
        <w:separator/>
      </w:r>
    </w:p>
  </w:endnote>
  <w:endnote w:type="continuationSeparator" w:id="0">
    <w:p w:rsidR="00077DE9" w:rsidRDefault="00077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7DE9" w:rsidRDefault="00077DE9">
      <w:r>
        <w:separator/>
      </w:r>
    </w:p>
  </w:footnote>
  <w:footnote w:type="continuationSeparator" w:id="0">
    <w:p w:rsidR="00077DE9" w:rsidRDefault="00077D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C7615B" w:rsidRPr="00C7615B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FBB" w:rsidRDefault="00BA0FBB" w:rsidP="00BA0FBB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AE"/>
      </w:rPr>
    </w:pPr>
    <w:r>
      <w:rPr>
        <w:rFonts w:cstheme="minorBidi" w:hint="cs"/>
        <w:b/>
        <w:bCs/>
        <w:szCs w:val="32"/>
        <w:rtl/>
        <w:lang w:bidi="ar-AE"/>
      </w:rPr>
      <w:t xml:space="preserve">وزارة الطاقة </w:t>
    </w:r>
  </w:p>
  <w:p w:rsidR="00510EB6" w:rsidRPr="00BA0FBB" w:rsidRDefault="00510EB6" w:rsidP="00BA0FBB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6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4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7"/>
  </w:num>
  <w:num w:numId="3">
    <w:abstractNumId w:val="12"/>
  </w:num>
  <w:num w:numId="4">
    <w:abstractNumId w:val="32"/>
  </w:num>
  <w:num w:numId="5">
    <w:abstractNumId w:val="17"/>
  </w:num>
  <w:num w:numId="6">
    <w:abstractNumId w:val="8"/>
  </w:num>
  <w:num w:numId="7">
    <w:abstractNumId w:val="16"/>
  </w:num>
  <w:num w:numId="8">
    <w:abstractNumId w:val="18"/>
  </w:num>
  <w:num w:numId="9">
    <w:abstractNumId w:val="42"/>
  </w:num>
  <w:num w:numId="10">
    <w:abstractNumId w:val="24"/>
  </w:num>
  <w:num w:numId="11">
    <w:abstractNumId w:val="2"/>
  </w:num>
  <w:num w:numId="12">
    <w:abstractNumId w:val="22"/>
  </w:num>
  <w:num w:numId="13">
    <w:abstractNumId w:val="39"/>
  </w:num>
  <w:num w:numId="14">
    <w:abstractNumId w:val="19"/>
  </w:num>
  <w:num w:numId="15">
    <w:abstractNumId w:val="9"/>
  </w:num>
  <w:num w:numId="16">
    <w:abstractNumId w:val="10"/>
  </w:num>
  <w:num w:numId="17">
    <w:abstractNumId w:val="28"/>
  </w:num>
  <w:num w:numId="18">
    <w:abstractNumId w:val="20"/>
  </w:num>
  <w:num w:numId="19">
    <w:abstractNumId w:val="43"/>
  </w:num>
  <w:num w:numId="20">
    <w:abstractNumId w:val="21"/>
  </w:num>
  <w:num w:numId="21">
    <w:abstractNumId w:val="6"/>
  </w:num>
  <w:num w:numId="22">
    <w:abstractNumId w:val="15"/>
  </w:num>
  <w:num w:numId="23">
    <w:abstractNumId w:val="26"/>
  </w:num>
  <w:num w:numId="24">
    <w:abstractNumId w:val="38"/>
  </w:num>
  <w:num w:numId="25">
    <w:abstractNumId w:val="36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4"/>
  </w:num>
  <w:num w:numId="40">
    <w:abstractNumId w:val="35"/>
  </w:num>
  <w:num w:numId="41">
    <w:abstractNumId w:val="4"/>
  </w:num>
  <w:num w:numId="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27"/>
  </w:num>
  <w:num w:numId="46">
    <w:abstractNumId w:val="23"/>
  </w:num>
  <w:num w:numId="47">
    <w:abstractNumId w:val="2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768"/>
    <w:rsid w:val="00057201"/>
    <w:rsid w:val="00061CCB"/>
    <w:rsid w:val="00064800"/>
    <w:rsid w:val="000705A8"/>
    <w:rsid w:val="000722D5"/>
    <w:rsid w:val="00072550"/>
    <w:rsid w:val="00072FB0"/>
    <w:rsid w:val="000744F2"/>
    <w:rsid w:val="00077DE9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4530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29D5"/>
    <w:rsid w:val="002F3C71"/>
    <w:rsid w:val="002F531D"/>
    <w:rsid w:val="00301A87"/>
    <w:rsid w:val="00311B81"/>
    <w:rsid w:val="00315C1E"/>
    <w:rsid w:val="00317DE2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B7F72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764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C57E4"/>
    <w:rsid w:val="006D2289"/>
    <w:rsid w:val="006E2CD6"/>
    <w:rsid w:val="006E4356"/>
    <w:rsid w:val="006E72C5"/>
    <w:rsid w:val="006F7457"/>
    <w:rsid w:val="006F7B10"/>
    <w:rsid w:val="0070226B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45D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0FBB"/>
    <w:rsid w:val="00BA167A"/>
    <w:rsid w:val="00BA47B7"/>
    <w:rsid w:val="00BC0E05"/>
    <w:rsid w:val="00BC1CFE"/>
    <w:rsid w:val="00BC5CC1"/>
    <w:rsid w:val="00BF39D6"/>
    <w:rsid w:val="00BF4B32"/>
    <w:rsid w:val="00BF712F"/>
    <w:rsid w:val="00C040BE"/>
    <w:rsid w:val="00C0686B"/>
    <w:rsid w:val="00C121AA"/>
    <w:rsid w:val="00C13194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7615B"/>
    <w:rsid w:val="00C80AD2"/>
    <w:rsid w:val="00C80CDB"/>
    <w:rsid w:val="00C8466A"/>
    <w:rsid w:val="00C855B6"/>
    <w:rsid w:val="00C91876"/>
    <w:rsid w:val="00C91F7F"/>
    <w:rsid w:val="00CA2BA0"/>
    <w:rsid w:val="00CB33E5"/>
    <w:rsid w:val="00CC62F4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015B"/>
    <w:rsid w:val="00ED37B2"/>
    <w:rsid w:val="00ED3855"/>
    <w:rsid w:val="00ED5A46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6991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חת_297_2019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10 בנובמבר 2019</DocumentCreateDateEnglish>
    <DocumentCreateDateHebrew xmlns="8f5b83e0-a1d3-486c-bd07-833a425c74af">י"ב בחשון התש"פ</DocumentCreateDateHebrew>
    <SubjectDocument xmlns="8f5b83e0-a1d3-486c-bd07-833a425c74af">פרסום מכרז פומבי 102/2019 יעוץ ותכנון תמ"א כריה וחציבה שדה בריר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10/11/2019 08:56;25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297</CounterString>
    <LastLockUser xmlns="8f5b83e0-a1d3-486c-bd07-833a425c74af" xsi:nil="true"/>
    <LastCheckOutDate xmlns="8f5b83e0-a1d3-486c-bd07-833a425c74af">10/11/2019 08:56;37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HT_297_2019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2019-11-10T00:00:00+00:00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1AD3D33-FB45-4974-A32B-9AB411E0D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1432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2019-11-14T07:41:00Z</cp:lastPrinted>
  <dcterms:created xsi:type="dcterms:W3CDTF">2019-11-14T08:35:00Z</dcterms:created>
  <dcterms:modified xsi:type="dcterms:W3CDTF">2019-11-14T08:35:00Z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